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EE6D" w14:textId="77777777" w:rsidR="00A749C4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Informacje dotyczące przetwarzania danych osobowych – klauzula RODO</w:t>
      </w:r>
    </w:p>
    <w:p w14:paraId="106897F4" w14:textId="77777777" w:rsidR="006323F8" w:rsidRPr="00552B42" w:rsidRDefault="006323F8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179A22A4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14:paraId="0F2FAD7F" w14:textId="0091B500" w:rsidR="00A749C4" w:rsidRPr="00552B42" w:rsidRDefault="00A749C4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Wójt Gminy </w:t>
      </w:r>
      <w:r w:rsidR="00965FB2">
        <w:rPr>
          <w:rFonts w:asciiTheme="majorBidi" w:eastAsia="Times New Roman" w:hAnsiTheme="majorBidi" w:cstheme="majorBidi"/>
          <w:sz w:val="24"/>
          <w:szCs w:val="24"/>
        </w:rPr>
        <w:t>Grębów, ul. Rynek 1, 39-410 Grębów</w:t>
      </w:r>
    </w:p>
    <w:p w14:paraId="331F924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</w:p>
    <w:p w14:paraId="5D3C00B7" w14:textId="22DB79FE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Mogą się Państwo kontaktować z wyznaczonym przez Wójta Gminy </w:t>
      </w:r>
      <w:r w:rsidR="00965FB2">
        <w:rPr>
          <w:rFonts w:asciiTheme="majorBidi" w:eastAsia="Times New Roman" w:hAnsiTheme="majorBidi" w:cstheme="majorBidi"/>
          <w:sz w:val="24"/>
          <w:szCs w:val="24"/>
        </w:rPr>
        <w:t xml:space="preserve">Grębów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inspektorem ochrony danych osobowych pod adresem:</w:t>
      </w:r>
    </w:p>
    <w:p w14:paraId="61F45288" w14:textId="3605F927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Urząd Gminy </w:t>
      </w:r>
      <w:r w:rsidR="00965FB2">
        <w:rPr>
          <w:rFonts w:asciiTheme="majorBidi" w:eastAsia="Times New Roman" w:hAnsiTheme="majorBidi" w:cstheme="majorBidi"/>
          <w:sz w:val="24"/>
          <w:szCs w:val="24"/>
        </w:rPr>
        <w:t>Grębów</w:t>
      </w:r>
    </w:p>
    <w:p w14:paraId="750F1461" w14:textId="57792DEB" w:rsidR="00A749C4" w:rsidRPr="00552B42" w:rsidRDefault="00A749C4" w:rsidP="00A749C4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965FB2">
        <w:rPr>
          <w:rFonts w:asciiTheme="majorBidi" w:eastAsia="Times New Roman" w:hAnsiTheme="majorBidi" w:cstheme="majorBidi"/>
          <w:sz w:val="24"/>
          <w:szCs w:val="24"/>
        </w:rPr>
        <w:t xml:space="preserve"> iodo@grebow.com.pl</w:t>
      </w:r>
    </w:p>
    <w:p w14:paraId="5E8DB96F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0FBC40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CB5D6CA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14:paraId="26FDE0D2" w14:textId="77777777" w:rsidR="00A749C4" w:rsidRPr="00552B42" w:rsidRDefault="00A749C4" w:rsidP="002229E6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4A69F2B" w14:textId="77777777" w:rsidR="00A749C4" w:rsidRPr="00552B42" w:rsidRDefault="00A749C4" w:rsidP="00A749C4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14:paraId="37352E61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W związku z przetwarzaniem danych w celach, o których mowa w pkt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  <w:r w:rsidRPr="00552B42">
        <w:rPr>
          <w:rFonts w:asciiTheme="majorBidi" w:hAnsiTheme="majorBidi" w:cstheme="majorBidi"/>
          <w:sz w:val="24"/>
          <w:szCs w:val="24"/>
        </w:rPr>
        <w:br/>
      </w:r>
    </w:p>
    <w:p w14:paraId="0E411F86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5. Okres przechowywania danych </w:t>
      </w:r>
    </w:p>
    <w:p w14:paraId="73631AD0" w14:textId="77777777" w:rsidR="00A749C4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w pkt 3 </w:t>
      </w:r>
      <w:r w:rsidR="00A749C4" w:rsidRPr="00552B42">
        <w:rPr>
          <w:rFonts w:asciiTheme="majorBidi" w:hAnsiTheme="majorBidi" w:cstheme="majorBidi"/>
          <w:sz w:val="24"/>
          <w:szCs w:val="24"/>
        </w:rPr>
        <w:t>będą przetwarzane do celów archiwalnych i przechowywane przez okres niezbędny do zrealizowania przepisów dotyczących archiwizowania danych obowiązujących 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14:paraId="3C08942D" w14:textId="77777777"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0294A81" w14:textId="77777777" w:rsidR="00552B42" w:rsidRDefault="00552B42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3B1C0DA2" w14:textId="77777777" w:rsidR="006323F8" w:rsidRDefault="006323F8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3E43C05E" w14:textId="77777777" w:rsidR="006323F8" w:rsidRDefault="006323F8" w:rsidP="00552B42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483798AF" w14:textId="77777777" w:rsidR="00552B42" w:rsidRPr="00552B42" w:rsidRDefault="00552B42" w:rsidP="00552B4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7E956CE" w14:textId="77777777" w:rsidR="00A749C4" w:rsidRPr="00552B42" w:rsidRDefault="00A749C4" w:rsidP="00A749C4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Prawa osób, których dane dotyczą</w:t>
      </w:r>
    </w:p>
    <w:p w14:paraId="6DB3DF85" w14:textId="77777777" w:rsidR="00A749C4" w:rsidRPr="00552B42" w:rsidRDefault="00A749C4" w:rsidP="00A749C4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14:paraId="2892E47C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danych oraz otrzymania ich kopii;</w:t>
      </w:r>
    </w:p>
    <w:p w14:paraId="26542391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 nieprawidłowe lub niekompletne;</w:t>
      </w:r>
    </w:p>
    <w:p w14:paraId="04E54633" w14:textId="77777777" w:rsidR="00A749C4" w:rsidRPr="002D1864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ograniczenia przetwarzania danych osobowych – w przypadku gdy:</w:t>
      </w:r>
    </w:p>
    <w:p w14:paraId="6AC2C1CE" w14:textId="77777777" w:rsidR="00A749C4" w:rsidRPr="002D1864" w:rsidRDefault="00A749C4" w:rsidP="00A749C4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hAnsiTheme="majorBidi" w:cstheme="majorBidi"/>
          <w:sz w:val="24"/>
          <w:szCs w:val="24"/>
        </w:rPr>
        <w:t>a) osoba której dane dotyczą kwestionuje</w:t>
      </w:r>
      <w:r w:rsidR="002D186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Pr="002D1864">
        <w:rPr>
          <w:rFonts w:asciiTheme="majorBidi" w:hAnsiTheme="majorBidi" w:cstheme="majorBidi"/>
          <w:sz w:val="24"/>
          <w:szCs w:val="24"/>
        </w:rPr>
        <w:br/>
        <w:t>b) przetwarzanie jest niezgodne z prawem, a osoba, której dane dotyczą sprzeciwia się usunięciu danych, żądając w zamian ich ograniczenia</w:t>
      </w:r>
      <w:r w:rsidR="002D1864">
        <w:rPr>
          <w:rFonts w:asciiTheme="majorBidi" w:hAnsiTheme="majorBidi" w:cstheme="majorBidi"/>
          <w:sz w:val="24"/>
          <w:szCs w:val="24"/>
        </w:rPr>
        <w:t>,</w:t>
      </w:r>
      <w:r w:rsidRPr="002D1864">
        <w:rPr>
          <w:rFonts w:asciiTheme="majorBidi" w:hAnsiTheme="majorBidi" w:cstheme="majorBidi"/>
          <w:sz w:val="24"/>
          <w:szCs w:val="24"/>
        </w:rPr>
        <w:br/>
        <w:t>c) Administrator nie potrzebuje już danych osobowych do celów przetwarzania, ale są one potrzebne osobom, których dane dotyczą, do ustalenia, dochodzenia lub obrony roszczeń.</w:t>
      </w:r>
      <w:r w:rsidRPr="002D1864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4C91ED47" w14:textId="77777777" w:rsidR="00A749C4" w:rsidRPr="00552B42" w:rsidRDefault="00A749C4" w:rsidP="00A7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 do usunięcia danych osobowych- w przypadku gdy:</w:t>
      </w:r>
    </w:p>
    <w:p w14:paraId="154896C9" w14:textId="77777777" w:rsidR="00A749C4" w:rsidRPr="00552B42" w:rsidRDefault="00A749C4" w:rsidP="002D186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 dane przetwarza</w:t>
      </w:r>
      <w:r w:rsidR="002D1864">
        <w:rPr>
          <w:rFonts w:asciiTheme="majorBidi" w:hAnsiTheme="majorBidi" w:cstheme="majorBidi"/>
          <w:sz w:val="24"/>
          <w:szCs w:val="24"/>
        </w:rPr>
        <w:t>ne są niezgodnie z prawem,</w:t>
      </w:r>
      <w:r w:rsidRPr="00552B42">
        <w:rPr>
          <w:rFonts w:asciiTheme="majorBidi" w:hAnsiTheme="majorBidi" w:cstheme="majorBidi"/>
          <w:sz w:val="24"/>
          <w:szCs w:val="24"/>
        </w:rPr>
        <w:br/>
        <w:t>b) dane osobowe muszą być usunięte w celu wywiązania się z obowiązku wynikającego z przepisów prawa;</w:t>
      </w:r>
      <w:r w:rsidR="002D186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14:paraId="1CCD5644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14:paraId="0C733FDB" w14:textId="77777777" w:rsidR="00A749C4" w:rsidRPr="00552B42" w:rsidRDefault="00A749C4" w:rsidP="00A749C4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</w:p>
    <w:p w14:paraId="3C655D2C" w14:textId="77777777" w:rsidR="00A749C4" w:rsidRPr="00552B42" w:rsidRDefault="00A749C4" w:rsidP="00A749C4">
      <w:pPr>
        <w:pStyle w:val="Akapitzlist"/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7B425B2" w14:textId="77777777" w:rsidR="00A749C4" w:rsidRPr="00552B42" w:rsidRDefault="00A749C4" w:rsidP="00A749C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14:paraId="7516E6CB" w14:textId="63CAD15A" w:rsidR="00A749C4" w:rsidRDefault="00A749C4" w:rsidP="002229E6">
      <w:pPr>
        <w:pStyle w:val="Tekstprzypisudolnego"/>
        <w:rPr>
          <w:rFonts w:asciiTheme="majorBidi" w:hAnsiTheme="majorBidi" w:cstheme="majorBidi"/>
          <w:color w:val="000000"/>
          <w:sz w:val="22"/>
          <w:szCs w:val="22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art. 122 ustawy z dnia 14 grudnia 2016r. Prawo oświatowe (Dz.U z 20</w:t>
      </w:r>
      <w:r w:rsidR="00764D6E">
        <w:rPr>
          <w:rFonts w:asciiTheme="majorBidi" w:hAnsiTheme="majorBidi" w:cstheme="majorBidi"/>
          <w:color w:val="000000"/>
          <w:sz w:val="22"/>
          <w:szCs w:val="22"/>
        </w:rPr>
        <w:t>20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 xml:space="preserve">r. poz. </w:t>
      </w:r>
      <w:r w:rsidR="00764D6E">
        <w:rPr>
          <w:rFonts w:asciiTheme="majorBidi" w:hAnsiTheme="majorBidi" w:cstheme="majorBidi"/>
          <w:color w:val="000000"/>
          <w:sz w:val="22"/>
          <w:szCs w:val="22"/>
        </w:rPr>
        <w:t>910</w:t>
      </w:r>
      <w:r w:rsidR="002229E6" w:rsidRPr="00552B42">
        <w:rPr>
          <w:rFonts w:asciiTheme="majorBidi" w:hAnsiTheme="majorBidi" w:cstheme="majorBidi"/>
          <w:color w:val="000000"/>
          <w:sz w:val="22"/>
          <w:szCs w:val="22"/>
        </w:rPr>
        <w:t>)</w:t>
      </w:r>
      <w:r w:rsidR="002229E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AA0DE61" w14:textId="77777777" w:rsidR="002229E6" w:rsidRPr="002229E6" w:rsidRDefault="002229E6" w:rsidP="002229E6">
      <w:pPr>
        <w:pStyle w:val="Tekstprzypisudolnego"/>
        <w:rPr>
          <w:rFonts w:asciiTheme="majorBidi" w:hAnsiTheme="majorBidi" w:cstheme="majorBidi"/>
        </w:rPr>
      </w:pPr>
    </w:p>
    <w:p w14:paraId="587FE09D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14:paraId="3CD8DBC6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6674149E" w14:textId="77777777" w:rsidR="00552B42" w:rsidRPr="00552B42" w:rsidRDefault="00A749C4" w:rsidP="00552B42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14:paraId="0E47DB80" w14:textId="77777777" w:rsidR="00A749C4" w:rsidRPr="00552B42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75BC78C4" w14:textId="77777777" w:rsidR="00A749C4" w:rsidRPr="00552B42" w:rsidRDefault="00A749C4" w:rsidP="00A749C4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14:paraId="5A71EB0A" w14:textId="77777777" w:rsidR="00A749C4" w:rsidRPr="00552B42" w:rsidRDefault="00A749C4" w:rsidP="00A749C4">
      <w:pPr>
        <w:pStyle w:val="Akapitzlist"/>
        <w:rPr>
          <w:rFonts w:asciiTheme="majorBidi" w:hAnsiTheme="majorBidi" w:cstheme="majorBidi"/>
          <w:b/>
          <w:bCs/>
          <w:sz w:val="24"/>
          <w:szCs w:val="24"/>
        </w:rPr>
      </w:pPr>
    </w:p>
    <w:p w14:paraId="5F52D7F1" w14:textId="77777777" w:rsidR="00A749C4" w:rsidRDefault="00A749C4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14:paraId="08331551" w14:textId="77777777" w:rsidR="00552B42" w:rsidRDefault="00552B42" w:rsidP="00A749C4">
      <w:pPr>
        <w:pStyle w:val="Akapitzlist"/>
        <w:ind w:left="0"/>
        <w:rPr>
          <w:rFonts w:asciiTheme="majorBidi" w:hAnsiTheme="majorBidi" w:cstheme="majorBidi"/>
          <w:sz w:val="24"/>
          <w:szCs w:val="24"/>
        </w:rPr>
      </w:pPr>
    </w:p>
    <w:p w14:paraId="2AC572F5" w14:textId="77777777" w:rsidR="00552B42" w:rsidRPr="00552B42" w:rsidRDefault="00552B42" w:rsidP="002229E6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Źródło</w:t>
      </w:r>
      <w:r w:rsidRPr="00552B4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pozyskania danych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14:paraId="73D7F31F" w14:textId="77777777" w:rsidR="00BA3EDD" w:rsidRPr="002D1864" w:rsidRDefault="002D1864" w:rsidP="002140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>Administrator otrzymuje 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sectPr w:rsidR="00BA3EDD" w:rsidRPr="002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D57D" w14:textId="77777777" w:rsidR="00251CEE" w:rsidRDefault="00251CEE" w:rsidP="00A749C4">
      <w:pPr>
        <w:spacing w:after="0" w:line="240" w:lineRule="auto"/>
      </w:pPr>
      <w:r>
        <w:separator/>
      </w:r>
    </w:p>
  </w:endnote>
  <w:endnote w:type="continuationSeparator" w:id="0">
    <w:p w14:paraId="5A24F174" w14:textId="77777777" w:rsidR="00251CEE" w:rsidRDefault="00251CEE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7CD4" w14:textId="77777777" w:rsidR="00251CEE" w:rsidRDefault="00251CEE" w:rsidP="00A749C4">
      <w:pPr>
        <w:spacing w:after="0" w:line="240" w:lineRule="auto"/>
      </w:pPr>
      <w:r>
        <w:separator/>
      </w:r>
    </w:p>
  </w:footnote>
  <w:footnote w:type="continuationSeparator" w:id="0">
    <w:p w14:paraId="0EB76F78" w14:textId="77777777" w:rsidR="00251CEE" w:rsidRDefault="00251CEE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4"/>
    <w:rsid w:val="00214033"/>
    <w:rsid w:val="002229E6"/>
    <w:rsid w:val="00251CEE"/>
    <w:rsid w:val="002D1864"/>
    <w:rsid w:val="00347F33"/>
    <w:rsid w:val="004D3949"/>
    <w:rsid w:val="00552B42"/>
    <w:rsid w:val="006323F8"/>
    <w:rsid w:val="0068003B"/>
    <w:rsid w:val="00764D6E"/>
    <w:rsid w:val="00791E98"/>
    <w:rsid w:val="00965FB2"/>
    <w:rsid w:val="00A749C4"/>
    <w:rsid w:val="00B02CBF"/>
    <w:rsid w:val="00BA3EDD"/>
    <w:rsid w:val="00BD7EA9"/>
    <w:rsid w:val="00D771D7"/>
    <w:rsid w:val="00EC4B2A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18F1"/>
  <w15:chartTrackingRefBased/>
  <w15:docId w15:val="{8BBB550D-FB50-4AC6-B27E-33046D4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Kopała</cp:lastModifiedBy>
  <cp:revision>2</cp:revision>
  <dcterms:created xsi:type="dcterms:W3CDTF">2020-08-14T10:04:00Z</dcterms:created>
  <dcterms:modified xsi:type="dcterms:W3CDTF">2020-08-14T10:04:00Z</dcterms:modified>
</cp:coreProperties>
</file>